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60195" w14:textId="2461CF68" w:rsidR="005628A3" w:rsidRPr="005628A3" w:rsidRDefault="005628A3" w:rsidP="005628A3">
      <w:pPr>
        <w:jc w:val="both"/>
        <w:rPr>
          <w:rFonts w:ascii="Verdana" w:hAnsi="Verdana"/>
          <w:b/>
          <w:bCs/>
          <w:sz w:val="24"/>
          <w:szCs w:val="24"/>
        </w:rPr>
      </w:pPr>
      <w:r>
        <w:rPr>
          <w:rFonts w:ascii="Verdana" w:hAnsi="Verdana"/>
          <w:b/>
          <w:bCs/>
          <w:sz w:val="24"/>
          <w:szCs w:val="24"/>
        </w:rPr>
        <w:t xml:space="preserve">By-law No. 2024-066 Regulation of Signs in the Township </w:t>
      </w:r>
    </w:p>
    <w:p w14:paraId="613F722D" w14:textId="77777777" w:rsidR="005628A3" w:rsidRPr="005628A3" w:rsidRDefault="005628A3" w:rsidP="005628A3">
      <w:pPr>
        <w:jc w:val="both"/>
        <w:rPr>
          <w:rFonts w:ascii="Verdana" w:hAnsi="Verdana"/>
          <w:b/>
          <w:bCs/>
          <w:sz w:val="24"/>
          <w:szCs w:val="24"/>
        </w:rPr>
      </w:pPr>
      <w:r w:rsidRPr="005628A3">
        <w:rPr>
          <w:rFonts w:ascii="Verdana" w:hAnsi="Verdana"/>
          <w:b/>
          <w:bCs/>
          <w:sz w:val="24"/>
          <w:szCs w:val="24"/>
        </w:rPr>
        <w:t>MUNICIPAL ELECTIONS EXCERPT</w:t>
      </w:r>
    </w:p>
    <w:p w14:paraId="493F8BB3" w14:textId="77777777" w:rsidR="005628A3" w:rsidRDefault="005628A3" w:rsidP="005628A3">
      <w:pPr>
        <w:jc w:val="both"/>
        <w:rPr>
          <w:rFonts w:ascii="Verdana" w:hAnsi="Verdana"/>
          <w:sz w:val="24"/>
          <w:szCs w:val="24"/>
        </w:rPr>
      </w:pPr>
    </w:p>
    <w:p w14:paraId="16BB7D54" w14:textId="5FB1F637" w:rsidR="005628A3" w:rsidRPr="00704D11" w:rsidRDefault="005628A3" w:rsidP="005628A3">
      <w:pPr>
        <w:jc w:val="both"/>
        <w:rPr>
          <w:rFonts w:ascii="Verdana" w:hAnsi="Verdana"/>
          <w:sz w:val="24"/>
          <w:szCs w:val="24"/>
        </w:rPr>
      </w:pPr>
      <w:r w:rsidRPr="00704D11">
        <w:rPr>
          <w:rFonts w:ascii="Verdana" w:hAnsi="Verdana"/>
          <w:sz w:val="24"/>
          <w:szCs w:val="24"/>
        </w:rPr>
        <w:t>13.0</w:t>
      </w:r>
      <w:r w:rsidRPr="00704D11">
        <w:tab/>
      </w:r>
      <w:r w:rsidRPr="00704D11">
        <w:rPr>
          <w:rFonts w:ascii="Verdana" w:hAnsi="Verdana"/>
          <w:sz w:val="24"/>
          <w:szCs w:val="24"/>
        </w:rPr>
        <w:t>ELECTION SIGNS</w:t>
      </w:r>
    </w:p>
    <w:p w14:paraId="31C3CE1E" w14:textId="77777777" w:rsidR="005628A3" w:rsidRPr="00704D11" w:rsidRDefault="005628A3" w:rsidP="005628A3">
      <w:pPr>
        <w:tabs>
          <w:tab w:val="left" w:pos="-720"/>
        </w:tabs>
        <w:jc w:val="both"/>
        <w:rPr>
          <w:rFonts w:ascii="Verdana" w:hAnsi="Verdana"/>
          <w:sz w:val="24"/>
          <w:szCs w:val="24"/>
          <w:vertAlign w:val="superscript"/>
        </w:rPr>
      </w:pPr>
    </w:p>
    <w:p w14:paraId="3FC71D21" w14:textId="77777777" w:rsidR="005628A3" w:rsidRPr="00704D11" w:rsidRDefault="005628A3" w:rsidP="005628A3">
      <w:pPr>
        <w:tabs>
          <w:tab w:val="left" w:pos="-720"/>
        </w:tabs>
        <w:jc w:val="both"/>
        <w:rPr>
          <w:rFonts w:ascii="Verdana" w:hAnsi="Verdana"/>
          <w:sz w:val="24"/>
          <w:szCs w:val="24"/>
        </w:rPr>
      </w:pPr>
      <w:r w:rsidRPr="00704D11">
        <w:rPr>
          <w:rFonts w:ascii="Verdana" w:hAnsi="Verdana"/>
          <w:sz w:val="24"/>
          <w:szCs w:val="24"/>
        </w:rPr>
        <w:t>RESTRICTIONS AND ENFORCEMENT</w:t>
      </w:r>
    </w:p>
    <w:p w14:paraId="54B558B9" w14:textId="77777777" w:rsidR="005628A3" w:rsidRPr="00704D11" w:rsidRDefault="005628A3" w:rsidP="005628A3">
      <w:pPr>
        <w:tabs>
          <w:tab w:val="left" w:pos="-720"/>
        </w:tabs>
        <w:jc w:val="both"/>
        <w:rPr>
          <w:rFonts w:ascii="Verdana" w:hAnsi="Verdana"/>
          <w:sz w:val="24"/>
          <w:szCs w:val="24"/>
        </w:rPr>
      </w:pPr>
    </w:p>
    <w:p w14:paraId="4C1993F6" w14:textId="77777777" w:rsidR="005628A3" w:rsidRPr="00704D11" w:rsidRDefault="005628A3" w:rsidP="005628A3">
      <w:pPr>
        <w:ind w:left="720" w:hanging="720"/>
        <w:jc w:val="both"/>
        <w:rPr>
          <w:rFonts w:ascii="Verdana" w:hAnsi="Verdana"/>
          <w:sz w:val="24"/>
          <w:szCs w:val="24"/>
        </w:rPr>
      </w:pPr>
      <w:r w:rsidRPr="00704D11">
        <w:rPr>
          <w:rFonts w:ascii="Verdana" w:hAnsi="Verdana"/>
          <w:sz w:val="24"/>
          <w:szCs w:val="24"/>
        </w:rPr>
        <w:t>13.1</w:t>
      </w:r>
      <w:r w:rsidRPr="00704D11">
        <w:tab/>
      </w:r>
      <w:r w:rsidRPr="00704D11">
        <w:rPr>
          <w:rFonts w:ascii="Verdana" w:hAnsi="Verdana"/>
          <w:sz w:val="24"/>
          <w:szCs w:val="24"/>
        </w:rPr>
        <w:t>No Municipal Election Sign shall be larger than 1.48 square metres in size.</w:t>
      </w:r>
    </w:p>
    <w:p w14:paraId="0C4E2DA5" w14:textId="77777777" w:rsidR="005628A3" w:rsidRPr="00704D11" w:rsidRDefault="005628A3" w:rsidP="005628A3">
      <w:pPr>
        <w:tabs>
          <w:tab w:val="left" w:pos="-720"/>
        </w:tabs>
        <w:jc w:val="both"/>
        <w:rPr>
          <w:rFonts w:ascii="Verdana" w:hAnsi="Verdana"/>
          <w:sz w:val="24"/>
          <w:szCs w:val="24"/>
        </w:rPr>
      </w:pPr>
    </w:p>
    <w:p w14:paraId="2E39CE49" w14:textId="77777777" w:rsidR="005628A3" w:rsidRDefault="005628A3" w:rsidP="005628A3">
      <w:pPr>
        <w:ind w:left="720" w:hanging="720"/>
        <w:jc w:val="both"/>
        <w:rPr>
          <w:rFonts w:ascii="Verdana" w:hAnsi="Verdana"/>
          <w:sz w:val="24"/>
          <w:szCs w:val="24"/>
        </w:rPr>
      </w:pPr>
      <w:r w:rsidRPr="00704D11">
        <w:rPr>
          <w:rFonts w:ascii="Verdana" w:hAnsi="Verdana"/>
          <w:sz w:val="24"/>
          <w:szCs w:val="24"/>
        </w:rPr>
        <w:t>13.2</w:t>
      </w:r>
      <w:r w:rsidRPr="00704D11">
        <w:tab/>
      </w:r>
      <w:r w:rsidRPr="00704D11">
        <w:rPr>
          <w:rFonts w:ascii="Verdana" w:hAnsi="Verdana"/>
          <w:sz w:val="24"/>
          <w:szCs w:val="24"/>
        </w:rPr>
        <w:t>Only Candidates,</w:t>
      </w:r>
      <w:r w:rsidRPr="77BDE9E2">
        <w:rPr>
          <w:rFonts w:ascii="Verdana" w:hAnsi="Verdana"/>
          <w:sz w:val="24"/>
          <w:szCs w:val="24"/>
        </w:rPr>
        <w:t xml:space="preserve"> Registered Third Party Advertisers, or their agents, are permitted to Construct Municipal Election Signs.</w:t>
      </w:r>
    </w:p>
    <w:p w14:paraId="7AAB9AF6" w14:textId="77777777" w:rsidR="005628A3" w:rsidRPr="00941D03" w:rsidRDefault="005628A3" w:rsidP="005628A3">
      <w:pPr>
        <w:tabs>
          <w:tab w:val="left" w:pos="-720"/>
        </w:tabs>
        <w:jc w:val="both"/>
        <w:rPr>
          <w:rFonts w:ascii="Verdana" w:hAnsi="Verdana"/>
          <w:sz w:val="24"/>
          <w:szCs w:val="24"/>
        </w:rPr>
      </w:pPr>
    </w:p>
    <w:p w14:paraId="2464C468" w14:textId="77777777" w:rsidR="005628A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.3</w:t>
      </w:r>
      <w:r>
        <w:tab/>
      </w:r>
      <w:r w:rsidRPr="77BDE9E2">
        <w:rPr>
          <w:rFonts w:ascii="Verdana" w:hAnsi="Verdana"/>
          <w:sz w:val="24"/>
          <w:szCs w:val="24"/>
        </w:rPr>
        <w:t>No Municipal Election Sign shall be located within 100 met</w:t>
      </w:r>
      <w:r>
        <w:rPr>
          <w:rFonts w:ascii="Verdana" w:hAnsi="Verdana"/>
          <w:sz w:val="24"/>
          <w:szCs w:val="24"/>
        </w:rPr>
        <w:t>re</w:t>
      </w:r>
      <w:r w:rsidRPr="77BDE9E2">
        <w:rPr>
          <w:rFonts w:ascii="Verdana" w:hAnsi="Verdana"/>
          <w:sz w:val="24"/>
          <w:szCs w:val="24"/>
        </w:rPr>
        <w:t>s of, or on, any voting location property, including the parking lot and road allowance in front of any voting location property.</w:t>
      </w:r>
    </w:p>
    <w:p w14:paraId="48CF9921" w14:textId="77777777" w:rsidR="005628A3" w:rsidRPr="00941D03" w:rsidRDefault="005628A3" w:rsidP="005628A3">
      <w:pPr>
        <w:tabs>
          <w:tab w:val="left" w:pos="-720"/>
        </w:tabs>
        <w:jc w:val="both"/>
        <w:rPr>
          <w:rFonts w:ascii="Verdana" w:hAnsi="Verdana"/>
          <w:sz w:val="24"/>
          <w:szCs w:val="24"/>
        </w:rPr>
      </w:pPr>
    </w:p>
    <w:p w14:paraId="5F326E8A" w14:textId="77777777" w:rsidR="005628A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.4</w:t>
      </w:r>
      <w:r>
        <w:tab/>
      </w:r>
      <w:r w:rsidRPr="77BDE9E2">
        <w:rPr>
          <w:rFonts w:ascii="Verdana" w:hAnsi="Verdana"/>
          <w:sz w:val="24"/>
          <w:szCs w:val="24"/>
        </w:rPr>
        <w:t>No Municipal Election Sign shall be posted in the Municipality for a Candidate in another municipal jurisdiction.</w:t>
      </w:r>
    </w:p>
    <w:p w14:paraId="2CC77F06" w14:textId="77777777" w:rsidR="005628A3" w:rsidRPr="00941D03" w:rsidRDefault="005628A3" w:rsidP="005628A3">
      <w:pPr>
        <w:ind w:left="720" w:hanging="720"/>
        <w:jc w:val="both"/>
        <w:rPr>
          <w:rFonts w:ascii="Verdana" w:hAnsi="Verdana"/>
          <w:sz w:val="24"/>
          <w:szCs w:val="24"/>
        </w:rPr>
      </w:pPr>
    </w:p>
    <w:p w14:paraId="7C60C951" w14:textId="77777777" w:rsidR="005628A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.5</w:t>
      </w:r>
      <w:r>
        <w:tab/>
      </w:r>
      <w:r w:rsidRPr="77BDE9E2">
        <w:rPr>
          <w:rFonts w:ascii="Verdana" w:hAnsi="Verdana"/>
          <w:sz w:val="24"/>
          <w:szCs w:val="24"/>
        </w:rPr>
        <w:t xml:space="preserve">No Municipal Election Sign shall be Constructed prior to the second Friday in September of an election year, or forty-five (45) days prior to voting day, in the case of a </w:t>
      </w:r>
      <w:proofErr w:type="gramStart"/>
      <w:r w:rsidRPr="77BDE9E2">
        <w:rPr>
          <w:rFonts w:ascii="Verdana" w:hAnsi="Verdana"/>
          <w:sz w:val="24"/>
          <w:szCs w:val="24"/>
        </w:rPr>
        <w:t>bi-election</w:t>
      </w:r>
      <w:proofErr w:type="gramEnd"/>
      <w:r w:rsidRPr="77BDE9E2">
        <w:rPr>
          <w:rFonts w:ascii="Verdana" w:hAnsi="Verdana"/>
          <w:sz w:val="24"/>
          <w:szCs w:val="24"/>
        </w:rPr>
        <w:t>.</w:t>
      </w:r>
    </w:p>
    <w:p w14:paraId="281814D9" w14:textId="77777777" w:rsidR="005628A3" w:rsidRPr="00941D03" w:rsidRDefault="005628A3" w:rsidP="005628A3">
      <w:pPr>
        <w:tabs>
          <w:tab w:val="left" w:pos="-720"/>
        </w:tabs>
        <w:jc w:val="both"/>
        <w:rPr>
          <w:rFonts w:ascii="Verdana" w:hAnsi="Verdana"/>
          <w:sz w:val="24"/>
          <w:szCs w:val="24"/>
        </w:rPr>
      </w:pPr>
    </w:p>
    <w:p w14:paraId="3EE49C61" w14:textId="77777777" w:rsidR="005628A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.6</w:t>
      </w:r>
      <w:r>
        <w:tab/>
      </w:r>
      <w:r w:rsidRPr="77BDE9E2">
        <w:rPr>
          <w:rFonts w:ascii="Verdana" w:hAnsi="Verdana"/>
          <w:sz w:val="24"/>
          <w:szCs w:val="24"/>
        </w:rPr>
        <w:t>No Municipal Election Sign shall be Constructed on any property</w:t>
      </w:r>
      <w:r>
        <w:rPr>
          <w:rFonts w:ascii="Verdana" w:hAnsi="Verdana"/>
          <w:sz w:val="24"/>
          <w:szCs w:val="24"/>
        </w:rPr>
        <w:t xml:space="preserve"> owned by the Municipality</w:t>
      </w:r>
      <w:r w:rsidRPr="77BDE9E2">
        <w:rPr>
          <w:rFonts w:ascii="Verdana" w:hAnsi="Verdana"/>
          <w:sz w:val="24"/>
          <w:szCs w:val="24"/>
        </w:rPr>
        <w:t>, other than a road allowance. This may include, but is not limited to</w:t>
      </w:r>
      <w:r>
        <w:rPr>
          <w:rFonts w:ascii="Verdana" w:hAnsi="Verdana"/>
          <w:sz w:val="24"/>
          <w:szCs w:val="24"/>
        </w:rPr>
        <w:t>,</w:t>
      </w:r>
      <w:r w:rsidRPr="77BDE9E2">
        <w:rPr>
          <w:rFonts w:ascii="Verdana" w:hAnsi="Verdana"/>
          <w:sz w:val="24"/>
          <w:szCs w:val="24"/>
        </w:rPr>
        <w:t xml:space="preserve"> parks, trails, or sites with municipal </w:t>
      </w:r>
      <w:r>
        <w:rPr>
          <w:rFonts w:ascii="Verdana" w:hAnsi="Verdana"/>
          <w:sz w:val="24"/>
          <w:szCs w:val="24"/>
        </w:rPr>
        <w:t>B</w:t>
      </w:r>
      <w:r w:rsidRPr="77BDE9E2">
        <w:rPr>
          <w:rFonts w:ascii="Verdana" w:hAnsi="Verdana"/>
          <w:sz w:val="24"/>
          <w:szCs w:val="24"/>
        </w:rPr>
        <w:t>uildings (for example</w:t>
      </w:r>
      <w:r>
        <w:rPr>
          <w:rFonts w:ascii="Verdana" w:hAnsi="Verdana"/>
          <w:sz w:val="24"/>
          <w:szCs w:val="24"/>
        </w:rPr>
        <w:t>:</w:t>
      </w:r>
      <w:r w:rsidRPr="77BDE9E2">
        <w:rPr>
          <w:rFonts w:ascii="Verdana" w:hAnsi="Verdana"/>
          <w:sz w:val="24"/>
          <w:szCs w:val="24"/>
        </w:rPr>
        <w:t xml:space="preserve"> fire halls, libraries and/or South Stormont Seniors’ Support Centre).</w:t>
      </w:r>
    </w:p>
    <w:p w14:paraId="634FFD05" w14:textId="77777777" w:rsidR="005628A3" w:rsidRPr="00941D03" w:rsidRDefault="005628A3" w:rsidP="005628A3">
      <w:pPr>
        <w:tabs>
          <w:tab w:val="left" w:pos="-720"/>
        </w:tabs>
        <w:jc w:val="both"/>
        <w:rPr>
          <w:rFonts w:ascii="Verdana" w:hAnsi="Verdana"/>
          <w:sz w:val="24"/>
          <w:szCs w:val="24"/>
        </w:rPr>
      </w:pPr>
    </w:p>
    <w:p w14:paraId="0EAA831C" w14:textId="77777777" w:rsidR="005628A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.7</w:t>
      </w:r>
      <w:r>
        <w:tab/>
      </w:r>
      <w:r w:rsidRPr="77BDE9E2">
        <w:rPr>
          <w:rFonts w:ascii="Verdana" w:hAnsi="Verdana"/>
          <w:sz w:val="24"/>
          <w:szCs w:val="24"/>
        </w:rPr>
        <w:t>Notwithstanding S</w:t>
      </w:r>
      <w:r>
        <w:rPr>
          <w:rFonts w:ascii="Verdana" w:hAnsi="Verdana"/>
          <w:sz w:val="24"/>
          <w:szCs w:val="24"/>
        </w:rPr>
        <w:t>ubs</w:t>
      </w:r>
      <w:r w:rsidRPr="77BDE9E2">
        <w:rPr>
          <w:rFonts w:ascii="Verdana" w:hAnsi="Verdana"/>
          <w:sz w:val="24"/>
          <w:szCs w:val="24"/>
        </w:rPr>
        <w:t xml:space="preserve">ection </w:t>
      </w:r>
      <w:r>
        <w:rPr>
          <w:rFonts w:ascii="Verdana" w:hAnsi="Verdana"/>
          <w:sz w:val="24"/>
          <w:szCs w:val="24"/>
        </w:rPr>
        <w:t>13</w:t>
      </w:r>
      <w:r w:rsidRPr="77BDE9E2">
        <w:rPr>
          <w:rFonts w:ascii="Verdana" w:hAnsi="Verdana"/>
          <w:sz w:val="24"/>
          <w:szCs w:val="24"/>
        </w:rPr>
        <w:t xml:space="preserve">.6 of this By-law, when a municipal </w:t>
      </w:r>
      <w:r>
        <w:rPr>
          <w:rFonts w:ascii="Verdana" w:hAnsi="Verdana"/>
          <w:sz w:val="24"/>
          <w:szCs w:val="24"/>
        </w:rPr>
        <w:t>B</w:t>
      </w:r>
      <w:r w:rsidRPr="77BDE9E2">
        <w:rPr>
          <w:rFonts w:ascii="Verdana" w:hAnsi="Verdana"/>
          <w:sz w:val="24"/>
          <w:szCs w:val="24"/>
        </w:rPr>
        <w:t xml:space="preserve">uilding is secured within the provisions of the Municipality’s Use of Corporate Resources During an Election Policy, Municipal Election Signage is permitted on the inside of the </w:t>
      </w:r>
      <w:proofErr w:type="gramStart"/>
      <w:r>
        <w:rPr>
          <w:rFonts w:ascii="Verdana" w:hAnsi="Verdana"/>
          <w:sz w:val="24"/>
          <w:szCs w:val="24"/>
        </w:rPr>
        <w:t>B</w:t>
      </w:r>
      <w:r w:rsidRPr="77BDE9E2">
        <w:rPr>
          <w:rFonts w:ascii="Verdana" w:hAnsi="Verdana"/>
          <w:sz w:val="24"/>
          <w:szCs w:val="24"/>
        </w:rPr>
        <w:t>uilding</w:t>
      </w:r>
      <w:proofErr w:type="gramEnd"/>
      <w:r w:rsidRPr="77BDE9E2">
        <w:rPr>
          <w:rFonts w:ascii="Verdana" w:hAnsi="Verdana"/>
          <w:sz w:val="24"/>
          <w:szCs w:val="24"/>
        </w:rPr>
        <w:t xml:space="preserve">, </w:t>
      </w:r>
      <w:proofErr w:type="gramStart"/>
      <w:r w:rsidRPr="77BDE9E2">
        <w:rPr>
          <w:rFonts w:ascii="Verdana" w:hAnsi="Verdana"/>
          <w:sz w:val="24"/>
          <w:szCs w:val="24"/>
        </w:rPr>
        <w:t>as long as</w:t>
      </w:r>
      <w:proofErr w:type="gramEnd"/>
      <w:r w:rsidRPr="77BDE9E2">
        <w:rPr>
          <w:rFonts w:ascii="Verdana" w:hAnsi="Verdana"/>
          <w:sz w:val="24"/>
          <w:szCs w:val="24"/>
        </w:rPr>
        <w:t xml:space="preserve"> it is not visible from the outside.  Furthermore, all Municipal Election Signage must be removed at the end of the event.</w:t>
      </w:r>
    </w:p>
    <w:p w14:paraId="3E7477ED" w14:textId="77777777" w:rsidR="005628A3" w:rsidRPr="00941D03" w:rsidRDefault="005628A3" w:rsidP="005628A3">
      <w:pPr>
        <w:ind w:left="720" w:hanging="720"/>
        <w:jc w:val="both"/>
        <w:rPr>
          <w:rFonts w:ascii="Verdana" w:hAnsi="Verdana"/>
          <w:sz w:val="24"/>
          <w:szCs w:val="24"/>
        </w:rPr>
      </w:pPr>
    </w:p>
    <w:p w14:paraId="1529A621" w14:textId="77777777" w:rsidR="005628A3" w:rsidRPr="00941D03" w:rsidRDefault="005628A3" w:rsidP="005628A3">
      <w:pPr>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.8</w:t>
      </w:r>
      <w:r>
        <w:tab/>
      </w:r>
      <w:r w:rsidRPr="77BDE9E2">
        <w:rPr>
          <w:rFonts w:ascii="Verdana" w:hAnsi="Verdana"/>
          <w:sz w:val="24"/>
          <w:szCs w:val="24"/>
        </w:rPr>
        <w:t xml:space="preserve">No Municipal Election Signs shall be placed </w:t>
      </w:r>
      <w:proofErr w:type="gramStart"/>
      <w:r w:rsidRPr="77BDE9E2">
        <w:rPr>
          <w:rFonts w:ascii="Verdana" w:hAnsi="Verdana"/>
          <w:sz w:val="24"/>
          <w:szCs w:val="24"/>
        </w:rPr>
        <w:t>so as to</w:t>
      </w:r>
      <w:proofErr w:type="gramEnd"/>
      <w:r w:rsidRPr="77BDE9E2">
        <w:rPr>
          <w:rFonts w:ascii="Verdana" w:hAnsi="Verdana"/>
          <w:sz w:val="24"/>
          <w:szCs w:val="24"/>
        </w:rPr>
        <w:t>:</w:t>
      </w:r>
    </w:p>
    <w:p w14:paraId="79D6EA18" w14:textId="77777777" w:rsidR="005628A3" w:rsidRDefault="005628A3" w:rsidP="005628A3">
      <w:pPr>
        <w:tabs>
          <w:tab w:val="left" w:pos="-720"/>
        </w:tabs>
        <w:jc w:val="both"/>
        <w:rPr>
          <w:rFonts w:ascii="Verdana" w:hAnsi="Verdana"/>
          <w:sz w:val="24"/>
          <w:szCs w:val="24"/>
        </w:rPr>
      </w:pPr>
    </w:p>
    <w:p w14:paraId="44DF9E11" w14:textId="77777777" w:rsidR="005628A3" w:rsidRDefault="005628A3" w:rsidP="005628A3">
      <w:pPr>
        <w:numPr>
          <w:ilvl w:val="0"/>
          <w:numId w:val="1"/>
        </w:numPr>
        <w:tabs>
          <w:tab w:val="left" w:pos="-720"/>
        </w:tabs>
        <w:jc w:val="both"/>
        <w:rPr>
          <w:rFonts w:ascii="Verdana" w:hAnsi="Verdana"/>
          <w:sz w:val="24"/>
          <w:szCs w:val="24"/>
        </w:rPr>
      </w:pPr>
      <w:r>
        <w:rPr>
          <w:rFonts w:ascii="Verdana" w:hAnsi="Verdana"/>
          <w:sz w:val="24"/>
          <w:szCs w:val="24"/>
        </w:rPr>
        <w:t>o</w:t>
      </w:r>
      <w:r w:rsidRPr="00941D03">
        <w:rPr>
          <w:rFonts w:ascii="Verdana" w:hAnsi="Verdana"/>
          <w:sz w:val="24"/>
          <w:szCs w:val="24"/>
        </w:rPr>
        <w:t xml:space="preserve">bstruct the visibility of any pedestrian or </w:t>
      </w:r>
      <w:proofErr w:type="gramStart"/>
      <w:r w:rsidRPr="00941D03">
        <w:rPr>
          <w:rFonts w:ascii="Verdana" w:hAnsi="Verdana"/>
          <w:sz w:val="24"/>
          <w:szCs w:val="24"/>
        </w:rPr>
        <w:t>driver;</w:t>
      </w:r>
      <w:proofErr w:type="gramEnd"/>
    </w:p>
    <w:p w14:paraId="51BFDC0C" w14:textId="77777777" w:rsidR="005628A3" w:rsidRDefault="005628A3" w:rsidP="005628A3">
      <w:pPr>
        <w:tabs>
          <w:tab w:val="left" w:pos="-720"/>
        </w:tabs>
        <w:ind w:left="1440"/>
        <w:jc w:val="both"/>
        <w:rPr>
          <w:rFonts w:ascii="Verdana" w:hAnsi="Verdana"/>
          <w:sz w:val="24"/>
          <w:szCs w:val="24"/>
        </w:rPr>
      </w:pPr>
    </w:p>
    <w:p w14:paraId="4869AB73" w14:textId="77777777" w:rsidR="005628A3" w:rsidRDefault="005628A3" w:rsidP="005628A3">
      <w:pPr>
        <w:numPr>
          <w:ilvl w:val="0"/>
          <w:numId w:val="1"/>
        </w:numPr>
        <w:jc w:val="both"/>
        <w:rPr>
          <w:rFonts w:ascii="Verdana" w:hAnsi="Verdana"/>
          <w:sz w:val="24"/>
          <w:szCs w:val="24"/>
        </w:rPr>
      </w:pPr>
      <w:r w:rsidRPr="254F6072">
        <w:rPr>
          <w:rFonts w:ascii="Verdana" w:hAnsi="Verdana"/>
          <w:sz w:val="24"/>
          <w:szCs w:val="24"/>
        </w:rPr>
        <w:t xml:space="preserve">obstruct the visibility of any traffic Sign or </w:t>
      </w:r>
      <w:proofErr w:type="gramStart"/>
      <w:r w:rsidRPr="254F6072">
        <w:rPr>
          <w:rFonts w:ascii="Verdana" w:hAnsi="Verdana"/>
          <w:sz w:val="24"/>
          <w:szCs w:val="24"/>
        </w:rPr>
        <w:t>device;</w:t>
      </w:r>
      <w:proofErr w:type="gramEnd"/>
    </w:p>
    <w:p w14:paraId="18E3349E" w14:textId="77777777" w:rsidR="005628A3" w:rsidRDefault="005628A3" w:rsidP="005628A3">
      <w:pPr>
        <w:pStyle w:val="ListParagraph"/>
        <w:jc w:val="both"/>
        <w:rPr>
          <w:rFonts w:ascii="Verdana" w:hAnsi="Verdana"/>
          <w:sz w:val="24"/>
          <w:szCs w:val="24"/>
        </w:rPr>
      </w:pPr>
    </w:p>
    <w:p w14:paraId="5F666312" w14:textId="77777777" w:rsidR="005628A3" w:rsidRDefault="005628A3" w:rsidP="005628A3">
      <w:pPr>
        <w:numPr>
          <w:ilvl w:val="0"/>
          <w:numId w:val="1"/>
        </w:numPr>
        <w:tabs>
          <w:tab w:val="left" w:pos="-720"/>
        </w:tabs>
        <w:jc w:val="both"/>
        <w:rPr>
          <w:rFonts w:ascii="Verdana" w:hAnsi="Verdana"/>
          <w:sz w:val="24"/>
          <w:szCs w:val="24"/>
        </w:rPr>
      </w:pPr>
      <w:r>
        <w:rPr>
          <w:rFonts w:ascii="Verdana" w:hAnsi="Verdana"/>
          <w:sz w:val="24"/>
          <w:szCs w:val="24"/>
        </w:rPr>
        <w:t>i</w:t>
      </w:r>
      <w:r w:rsidRPr="002A4F89">
        <w:rPr>
          <w:rFonts w:ascii="Verdana" w:hAnsi="Verdana"/>
          <w:sz w:val="24"/>
          <w:szCs w:val="24"/>
        </w:rPr>
        <w:t xml:space="preserve">nterfere with vehicular traffic in any </w:t>
      </w:r>
      <w:proofErr w:type="gramStart"/>
      <w:r w:rsidRPr="002A4F89">
        <w:rPr>
          <w:rFonts w:ascii="Verdana" w:hAnsi="Verdana"/>
          <w:sz w:val="24"/>
          <w:szCs w:val="24"/>
        </w:rPr>
        <w:t>manner;</w:t>
      </w:r>
      <w:proofErr w:type="gramEnd"/>
    </w:p>
    <w:p w14:paraId="75F382ED" w14:textId="77777777" w:rsidR="005628A3" w:rsidRDefault="005628A3" w:rsidP="005628A3">
      <w:pPr>
        <w:pStyle w:val="ListParagraph"/>
        <w:jc w:val="both"/>
        <w:rPr>
          <w:rFonts w:ascii="Verdana" w:hAnsi="Verdana"/>
          <w:sz w:val="24"/>
          <w:szCs w:val="24"/>
        </w:rPr>
      </w:pPr>
    </w:p>
    <w:p w14:paraId="19F2B2B0" w14:textId="77777777" w:rsidR="005628A3" w:rsidRDefault="005628A3" w:rsidP="005628A3">
      <w:pPr>
        <w:numPr>
          <w:ilvl w:val="0"/>
          <w:numId w:val="1"/>
        </w:numPr>
        <w:tabs>
          <w:tab w:val="left" w:pos="-720"/>
        </w:tabs>
        <w:jc w:val="both"/>
        <w:rPr>
          <w:rFonts w:ascii="Verdana" w:hAnsi="Verdana"/>
          <w:sz w:val="24"/>
          <w:szCs w:val="24"/>
        </w:rPr>
      </w:pPr>
      <w:r>
        <w:rPr>
          <w:rFonts w:ascii="Verdana" w:hAnsi="Verdana"/>
          <w:sz w:val="24"/>
          <w:szCs w:val="24"/>
        </w:rPr>
        <w:t>o</w:t>
      </w:r>
      <w:r w:rsidRPr="002A4F89">
        <w:rPr>
          <w:rFonts w:ascii="Verdana" w:hAnsi="Verdana"/>
          <w:sz w:val="24"/>
          <w:szCs w:val="24"/>
        </w:rPr>
        <w:t>bstruct openings</w:t>
      </w:r>
      <w:r>
        <w:rPr>
          <w:rFonts w:ascii="Verdana" w:hAnsi="Verdana"/>
          <w:sz w:val="24"/>
          <w:szCs w:val="24"/>
        </w:rPr>
        <w:t xml:space="preserve"> </w:t>
      </w:r>
      <w:r w:rsidRPr="002A4F89">
        <w:rPr>
          <w:rFonts w:ascii="Verdana" w:hAnsi="Verdana"/>
          <w:sz w:val="24"/>
          <w:szCs w:val="24"/>
        </w:rPr>
        <w:t>required for light, ventilation</w:t>
      </w:r>
      <w:r>
        <w:rPr>
          <w:rFonts w:ascii="Verdana" w:hAnsi="Verdana"/>
          <w:sz w:val="24"/>
          <w:szCs w:val="24"/>
        </w:rPr>
        <w:t>,</w:t>
      </w:r>
      <w:r w:rsidRPr="002A4F89">
        <w:rPr>
          <w:rFonts w:ascii="Verdana" w:hAnsi="Verdana"/>
          <w:sz w:val="24"/>
          <w:szCs w:val="24"/>
        </w:rPr>
        <w:t xml:space="preserve"> ingress, egress</w:t>
      </w:r>
      <w:r>
        <w:rPr>
          <w:rFonts w:ascii="Verdana" w:hAnsi="Verdana"/>
          <w:sz w:val="24"/>
          <w:szCs w:val="24"/>
        </w:rPr>
        <w:t>,</w:t>
      </w:r>
      <w:r w:rsidRPr="002A4F89">
        <w:rPr>
          <w:rFonts w:ascii="Verdana" w:hAnsi="Verdana"/>
          <w:sz w:val="24"/>
          <w:szCs w:val="24"/>
        </w:rPr>
        <w:t xml:space="preserve"> or fire or medical emergencies; or</w:t>
      </w:r>
    </w:p>
    <w:p w14:paraId="0EBDD5B1" w14:textId="77777777" w:rsidR="005628A3" w:rsidRDefault="005628A3" w:rsidP="005628A3">
      <w:pPr>
        <w:pStyle w:val="ListParagraph"/>
        <w:jc w:val="both"/>
        <w:rPr>
          <w:rFonts w:ascii="Verdana" w:hAnsi="Verdana"/>
          <w:sz w:val="24"/>
          <w:szCs w:val="24"/>
        </w:rPr>
      </w:pPr>
    </w:p>
    <w:p w14:paraId="23BBB348" w14:textId="77777777" w:rsidR="005628A3" w:rsidRDefault="005628A3" w:rsidP="005628A3">
      <w:pPr>
        <w:numPr>
          <w:ilvl w:val="0"/>
          <w:numId w:val="1"/>
        </w:numPr>
        <w:tabs>
          <w:tab w:val="left" w:pos="-720"/>
        </w:tabs>
        <w:jc w:val="both"/>
        <w:rPr>
          <w:rFonts w:ascii="Verdana" w:hAnsi="Verdana"/>
          <w:sz w:val="24"/>
          <w:szCs w:val="24"/>
        </w:rPr>
      </w:pPr>
      <w:r>
        <w:rPr>
          <w:rFonts w:ascii="Verdana" w:hAnsi="Verdana"/>
          <w:sz w:val="24"/>
          <w:szCs w:val="24"/>
        </w:rPr>
        <w:t>c</w:t>
      </w:r>
      <w:r w:rsidRPr="002A4F89">
        <w:rPr>
          <w:rFonts w:ascii="Verdana" w:hAnsi="Verdana"/>
          <w:sz w:val="24"/>
          <w:szCs w:val="24"/>
        </w:rPr>
        <w:t xml:space="preserve">onstitute a danger or hazard to the </w:t>
      </w:r>
      <w:proofErr w:type="gramStart"/>
      <w:r w:rsidRPr="002A4F89">
        <w:rPr>
          <w:rFonts w:ascii="Verdana" w:hAnsi="Verdana"/>
          <w:sz w:val="24"/>
          <w:szCs w:val="24"/>
        </w:rPr>
        <w:t>general public</w:t>
      </w:r>
      <w:proofErr w:type="gramEnd"/>
      <w:r w:rsidRPr="002A4F89">
        <w:rPr>
          <w:rFonts w:ascii="Verdana" w:hAnsi="Verdana"/>
          <w:sz w:val="24"/>
          <w:szCs w:val="24"/>
        </w:rPr>
        <w:t>.</w:t>
      </w:r>
    </w:p>
    <w:p w14:paraId="72D98BAC" w14:textId="77777777" w:rsidR="005628A3" w:rsidRPr="00FB79A5" w:rsidRDefault="005628A3" w:rsidP="005628A3">
      <w:pPr>
        <w:tabs>
          <w:tab w:val="left" w:pos="-720"/>
        </w:tabs>
        <w:jc w:val="both"/>
        <w:rPr>
          <w:rFonts w:ascii="Verdana" w:hAnsi="Verdana"/>
          <w:sz w:val="24"/>
          <w:szCs w:val="24"/>
        </w:rPr>
      </w:pPr>
    </w:p>
    <w:p w14:paraId="1ED0405E" w14:textId="77777777" w:rsidR="005628A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.9</w:t>
      </w:r>
      <w:r>
        <w:tab/>
      </w:r>
      <w:r w:rsidRPr="77BDE9E2">
        <w:rPr>
          <w:rFonts w:ascii="Verdana" w:hAnsi="Verdana"/>
          <w:sz w:val="24"/>
          <w:szCs w:val="24"/>
        </w:rPr>
        <w:t xml:space="preserve">No Municipal Election Sign shall be posted on </w:t>
      </w:r>
      <w:r>
        <w:rPr>
          <w:rFonts w:ascii="Verdana" w:hAnsi="Verdana"/>
          <w:sz w:val="24"/>
          <w:szCs w:val="24"/>
        </w:rPr>
        <w:t>P</w:t>
      </w:r>
      <w:r w:rsidRPr="77BDE9E2">
        <w:rPr>
          <w:rFonts w:ascii="Verdana" w:hAnsi="Verdana"/>
          <w:sz w:val="24"/>
          <w:szCs w:val="24"/>
        </w:rPr>
        <w:t xml:space="preserve">rivate </w:t>
      </w:r>
      <w:r>
        <w:rPr>
          <w:rFonts w:ascii="Verdana" w:hAnsi="Verdana"/>
          <w:sz w:val="24"/>
          <w:szCs w:val="24"/>
        </w:rPr>
        <w:t>P</w:t>
      </w:r>
      <w:r w:rsidRPr="77BDE9E2">
        <w:rPr>
          <w:rFonts w:ascii="Verdana" w:hAnsi="Verdana"/>
          <w:sz w:val="24"/>
          <w:szCs w:val="24"/>
        </w:rPr>
        <w:t>roperty without the express consent of the Owner.</w:t>
      </w:r>
    </w:p>
    <w:p w14:paraId="36422BCB" w14:textId="77777777" w:rsidR="005628A3" w:rsidRPr="00941D03" w:rsidRDefault="005628A3" w:rsidP="005628A3">
      <w:pPr>
        <w:tabs>
          <w:tab w:val="left" w:pos="-720"/>
        </w:tabs>
        <w:jc w:val="both"/>
        <w:rPr>
          <w:rFonts w:ascii="Verdana" w:hAnsi="Verdana"/>
          <w:sz w:val="24"/>
          <w:szCs w:val="24"/>
        </w:rPr>
      </w:pPr>
    </w:p>
    <w:p w14:paraId="2396D5D4" w14:textId="77777777" w:rsidR="005628A3" w:rsidRPr="00941D0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.10</w:t>
      </w:r>
      <w:r>
        <w:tab/>
      </w:r>
      <w:r w:rsidRPr="77BDE9E2">
        <w:rPr>
          <w:rFonts w:ascii="Verdana" w:hAnsi="Verdana"/>
          <w:sz w:val="24"/>
          <w:szCs w:val="24"/>
        </w:rPr>
        <w:t xml:space="preserve">All other provisions included in the </w:t>
      </w:r>
      <w:r w:rsidRPr="77BDE9E2">
        <w:rPr>
          <w:rFonts w:ascii="Verdana" w:hAnsi="Verdana"/>
          <w:i/>
          <w:iCs/>
          <w:sz w:val="24"/>
          <w:szCs w:val="24"/>
        </w:rPr>
        <w:t xml:space="preserve">Municipal Elections Act, 1996, S.O. 1996, c. 32, Sched. </w:t>
      </w:r>
      <w:r w:rsidRPr="77BDE9E2">
        <w:rPr>
          <w:rFonts w:ascii="Verdana" w:hAnsi="Verdana"/>
          <w:sz w:val="24"/>
          <w:szCs w:val="24"/>
        </w:rPr>
        <w:t>shall apply.  It is the responsibility of Candidates and Registered Third Party Advertisers to ensure compliance with applicable legislation.</w:t>
      </w:r>
    </w:p>
    <w:p w14:paraId="6C95D9A4" w14:textId="77777777" w:rsidR="005628A3" w:rsidRPr="00941D03" w:rsidRDefault="005628A3" w:rsidP="005628A3">
      <w:pPr>
        <w:tabs>
          <w:tab w:val="left" w:pos="-720"/>
        </w:tabs>
        <w:jc w:val="both"/>
        <w:rPr>
          <w:rFonts w:ascii="Verdana" w:hAnsi="Verdana"/>
          <w:sz w:val="24"/>
          <w:szCs w:val="24"/>
        </w:rPr>
      </w:pPr>
    </w:p>
    <w:p w14:paraId="4BCB4830" w14:textId="77777777" w:rsidR="005628A3" w:rsidRDefault="005628A3" w:rsidP="005628A3">
      <w:pPr>
        <w:tabs>
          <w:tab w:val="left" w:pos="-720"/>
        </w:tabs>
        <w:jc w:val="both"/>
        <w:rPr>
          <w:rFonts w:ascii="Verdana" w:hAnsi="Verdana"/>
          <w:sz w:val="24"/>
          <w:szCs w:val="24"/>
        </w:rPr>
      </w:pPr>
      <w:r>
        <w:rPr>
          <w:rFonts w:ascii="Verdana" w:hAnsi="Verdana"/>
          <w:sz w:val="24"/>
          <w:szCs w:val="24"/>
        </w:rPr>
        <w:t>REMOVAL OF ELECTION SIGNS</w:t>
      </w:r>
    </w:p>
    <w:p w14:paraId="509D2A96" w14:textId="77777777" w:rsidR="005628A3" w:rsidRPr="00941D03" w:rsidRDefault="005628A3" w:rsidP="005628A3">
      <w:pPr>
        <w:tabs>
          <w:tab w:val="left" w:pos="-720"/>
        </w:tabs>
        <w:jc w:val="both"/>
        <w:rPr>
          <w:rFonts w:ascii="Verdana" w:hAnsi="Verdana"/>
          <w:sz w:val="24"/>
          <w:szCs w:val="24"/>
        </w:rPr>
      </w:pPr>
    </w:p>
    <w:p w14:paraId="38778B78" w14:textId="77777777" w:rsidR="005628A3" w:rsidRDefault="005628A3" w:rsidP="005628A3">
      <w:pPr>
        <w:ind w:left="720" w:hanging="720"/>
        <w:jc w:val="both"/>
        <w:rPr>
          <w:rFonts w:ascii="Verdana" w:hAnsi="Verdana"/>
          <w:sz w:val="24"/>
          <w:szCs w:val="24"/>
        </w:rPr>
      </w:pPr>
      <w:r w:rsidRPr="77BDE9E2">
        <w:rPr>
          <w:rFonts w:ascii="Verdana" w:hAnsi="Verdana"/>
          <w:sz w:val="24"/>
          <w:szCs w:val="24"/>
        </w:rPr>
        <w:t>1</w:t>
      </w:r>
      <w:r>
        <w:rPr>
          <w:rFonts w:ascii="Verdana" w:hAnsi="Verdana"/>
          <w:sz w:val="24"/>
          <w:szCs w:val="24"/>
        </w:rPr>
        <w:t>3</w:t>
      </w:r>
      <w:r w:rsidRPr="77BDE9E2">
        <w:rPr>
          <w:rFonts w:ascii="Verdana" w:hAnsi="Verdana"/>
          <w:sz w:val="24"/>
          <w:szCs w:val="24"/>
        </w:rPr>
        <w:t>.11</w:t>
      </w:r>
      <w:r>
        <w:tab/>
      </w:r>
      <w:r w:rsidRPr="77BDE9E2">
        <w:rPr>
          <w:rFonts w:ascii="Verdana" w:hAnsi="Verdana"/>
          <w:sz w:val="24"/>
          <w:szCs w:val="24"/>
        </w:rPr>
        <w:t xml:space="preserve">Where Municipal Election Signs have been posted in contravention of this By-law, the Clerk or </w:t>
      </w:r>
      <w:r>
        <w:rPr>
          <w:rFonts w:ascii="Verdana" w:hAnsi="Verdana"/>
          <w:sz w:val="24"/>
          <w:szCs w:val="24"/>
        </w:rPr>
        <w:t xml:space="preserve">a </w:t>
      </w:r>
      <w:r w:rsidRPr="77BDE9E2">
        <w:rPr>
          <w:rFonts w:ascii="Verdana" w:hAnsi="Verdana"/>
          <w:sz w:val="24"/>
          <w:szCs w:val="24"/>
        </w:rPr>
        <w:t>Municipal Law Enforcement Officer may notify the Owner, Candidate or their agent to remove the Sign and take the necessary action to ensure that the Sign complies with the provisions of this By-law within 24 hours of notice.</w:t>
      </w:r>
    </w:p>
    <w:p w14:paraId="5D2E3F4D" w14:textId="77777777" w:rsidR="005628A3" w:rsidRPr="00941D03" w:rsidRDefault="005628A3" w:rsidP="005628A3">
      <w:pPr>
        <w:tabs>
          <w:tab w:val="left" w:pos="-720"/>
        </w:tabs>
        <w:jc w:val="both"/>
        <w:rPr>
          <w:rFonts w:ascii="Verdana" w:hAnsi="Verdana"/>
          <w:sz w:val="24"/>
          <w:szCs w:val="24"/>
        </w:rPr>
      </w:pPr>
    </w:p>
    <w:p w14:paraId="523F5C77" w14:textId="77777777" w:rsidR="005628A3" w:rsidRDefault="005628A3" w:rsidP="005628A3">
      <w:pPr>
        <w:ind w:left="720" w:hanging="720"/>
        <w:jc w:val="both"/>
        <w:rPr>
          <w:rFonts w:ascii="Verdana" w:hAnsi="Verdana"/>
          <w:sz w:val="24"/>
          <w:szCs w:val="24"/>
        </w:rPr>
      </w:pPr>
      <w:r w:rsidRPr="6CAE487E">
        <w:rPr>
          <w:rFonts w:ascii="Verdana" w:hAnsi="Verdana"/>
          <w:sz w:val="24"/>
          <w:szCs w:val="24"/>
        </w:rPr>
        <w:t>1</w:t>
      </w:r>
      <w:r>
        <w:rPr>
          <w:rFonts w:ascii="Verdana" w:hAnsi="Verdana"/>
          <w:sz w:val="24"/>
          <w:szCs w:val="24"/>
        </w:rPr>
        <w:t>3</w:t>
      </w:r>
      <w:r w:rsidRPr="77BDE9E2">
        <w:rPr>
          <w:rFonts w:ascii="Verdana" w:hAnsi="Verdana"/>
          <w:sz w:val="24"/>
          <w:szCs w:val="24"/>
        </w:rPr>
        <w:t>.12</w:t>
      </w:r>
      <w:r>
        <w:tab/>
      </w:r>
      <w:r w:rsidRPr="77BDE9E2">
        <w:rPr>
          <w:rFonts w:ascii="Verdana" w:hAnsi="Verdana"/>
          <w:sz w:val="24"/>
          <w:szCs w:val="24"/>
        </w:rPr>
        <w:t>Where action is not taken under S</w:t>
      </w:r>
      <w:r>
        <w:rPr>
          <w:rFonts w:ascii="Verdana" w:hAnsi="Verdana"/>
          <w:sz w:val="24"/>
          <w:szCs w:val="24"/>
        </w:rPr>
        <w:t>ubs</w:t>
      </w:r>
      <w:r w:rsidRPr="77BDE9E2">
        <w:rPr>
          <w:rFonts w:ascii="Verdana" w:hAnsi="Verdana"/>
          <w:sz w:val="24"/>
          <w:szCs w:val="24"/>
        </w:rPr>
        <w:t xml:space="preserve">ection </w:t>
      </w:r>
      <w:r w:rsidRPr="6CAE487E">
        <w:rPr>
          <w:rFonts w:ascii="Verdana" w:hAnsi="Verdana"/>
          <w:sz w:val="24"/>
          <w:szCs w:val="24"/>
        </w:rPr>
        <w:t>1</w:t>
      </w:r>
      <w:r>
        <w:rPr>
          <w:rFonts w:ascii="Verdana" w:hAnsi="Verdana"/>
          <w:sz w:val="24"/>
          <w:szCs w:val="24"/>
        </w:rPr>
        <w:t>3</w:t>
      </w:r>
      <w:r w:rsidRPr="77BDE9E2">
        <w:rPr>
          <w:rFonts w:ascii="Verdana" w:hAnsi="Verdana"/>
          <w:sz w:val="24"/>
          <w:szCs w:val="24"/>
        </w:rPr>
        <w:t>.11</w:t>
      </w:r>
      <w:r>
        <w:rPr>
          <w:rFonts w:ascii="Verdana" w:hAnsi="Verdana"/>
          <w:sz w:val="24"/>
          <w:szCs w:val="24"/>
        </w:rPr>
        <w:t xml:space="preserve"> of this By-law</w:t>
      </w:r>
      <w:r w:rsidRPr="77BDE9E2">
        <w:rPr>
          <w:rFonts w:ascii="Verdana" w:hAnsi="Verdana"/>
          <w:sz w:val="24"/>
          <w:szCs w:val="24"/>
        </w:rPr>
        <w:t xml:space="preserve">, the Clerk or </w:t>
      </w:r>
      <w:r>
        <w:rPr>
          <w:rFonts w:ascii="Verdana" w:hAnsi="Verdana"/>
          <w:sz w:val="24"/>
          <w:szCs w:val="24"/>
        </w:rPr>
        <w:t xml:space="preserve">a </w:t>
      </w:r>
      <w:r w:rsidRPr="77BDE9E2">
        <w:rPr>
          <w:rFonts w:ascii="Verdana" w:hAnsi="Verdana"/>
          <w:sz w:val="24"/>
          <w:szCs w:val="24"/>
        </w:rPr>
        <w:t xml:space="preserve">Municipal Law Enforcement Officer may remove, cause to be removed </w:t>
      </w:r>
      <w:r w:rsidRPr="00970540">
        <w:rPr>
          <w:rFonts w:ascii="Verdana" w:hAnsi="Verdana"/>
          <w:sz w:val="24"/>
          <w:szCs w:val="24"/>
        </w:rPr>
        <w:t xml:space="preserve">or direct that the Sign(s) be removed. </w:t>
      </w:r>
    </w:p>
    <w:p w14:paraId="6E0D47A8" w14:textId="77777777" w:rsidR="00BF31A7" w:rsidRDefault="00BF31A7"/>
    <w:p w14:paraId="5FD08E80" w14:textId="77777777" w:rsidR="005628A3" w:rsidRDefault="005628A3"/>
    <w:p w14:paraId="619B4690" w14:textId="77777777" w:rsidR="005628A3" w:rsidRDefault="005628A3"/>
    <w:p w14:paraId="69285F34" w14:textId="35F3FF5B" w:rsidR="005628A3" w:rsidRPr="005628A3" w:rsidRDefault="005628A3" w:rsidP="005628A3">
      <w:pPr>
        <w:tabs>
          <w:tab w:val="left" w:pos="-720"/>
        </w:tabs>
        <w:jc w:val="both"/>
        <w:rPr>
          <w:rFonts w:ascii="Verdana" w:hAnsi="Verdana"/>
          <w:sz w:val="24"/>
          <w:szCs w:val="24"/>
        </w:rPr>
      </w:pPr>
      <w:r w:rsidRPr="005628A3">
        <w:rPr>
          <w:rFonts w:ascii="Verdana" w:hAnsi="Verdana"/>
          <w:sz w:val="24"/>
          <w:szCs w:val="24"/>
        </w:rPr>
        <w:t xml:space="preserve">Please see the Township website for the full by-law, read and passed on October 9, 2024. </w:t>
      </w:r>
    </w:p>
    <w:p w14:paraId="44096942" w14:textId="77777777" w:rsidR="005628A3" w:rsidRDefault="005628A3"/>
    <w:sectPr w:rsidR="005628A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4E4E1A"/>
    <w:multiLevelType w:val="hybridMultilevel"/>
    <w:tmpl w:val="D3804E0C"/>
    <w:lvl w:ilvl="0" w:tplc="B00EBF06">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2795306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8A3"/>
    <w:rsid w:val="001D688D"/>
    <w:rsid w:val="002374F4"/>
    <w:rsid w:val="00295AF3"/>
    <w:rsid w:val="005628A3"/>
    <w:rsid w:val="00BD3706"/>
    <w:rsid w:val="00BF31A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63438"/>
  <w15:chartTrackingRefBased/>
  <w15:docId w15:val="{35226050-655F-46D1-AB79-EBBFA8569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28A3"/>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628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8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8A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8A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628A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628A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628A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628A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628A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8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8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8A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8A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628A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628A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628A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628A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628A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628A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8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8A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8A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628A3"/>
    <w:pPr>
      <w:spacing w:before="160"/>
      <w:jc w:val="center"/>
    </w:pPr>
    <w:rPr>
      <w:i/>
      <w:iCs/>
      <w:color w:val="404040" w:themeColor="text1" w:themeTint="BF"/>
    </w:rPr>
  </w:style>
  <w:style w:type="character" w:customStyle="1" w:styleId="QuoteChar">
    <w:name w:val="Quote Char"/>
    <w:basedOn w:val="DefaultParagraphFont"/>
    <w:link w:val="Quote"/>
    <w:uiPriority w:val="29"/>
    <w:rsid w:val="005628A3"/>
    <w:rPr>
      <w:i/>
      <w:iCs/>
      <w:color w:val="404040" w:themeColor="text1" w:themeTint="BF"/>
    </w:rPr>
  </w:style>
  <w:style w:type="paragraph" w:styleId="ListParagraph">
    <w:name w:val="List Paragraph"/>
    <w:basedOn w:val="Normal"/>
    <w:uiPriority w:val="34"/>
    <w:qFormat/>
    <w:rsid w:val="005628A3"/>
    <w:pPr>
      <w:ind w:left="720"/>
      <w:contextualSpacing/>
    </w:pPr>
  </w:style>
  <w:style w:type="character" w:styleId="IntenseEmphasis">
    <w:name w:val="Intense Emphasis"/>
    <w:basedOn w:val="DefaultParagraphFont"/>
    <w:uiPriority w:val="21"/>
    <w:qFormat/>
    <w:rsid w:val="005628A3"/>
    <w:rPr>
      <w:i/>
      <w:iCs/>
      <w:color w:val="0F4761" w:themeColor="accent1" w:themeShade="BF"/>
    </w:rPr>
  </w:style>
  <w:style w:type="paragraph" w:styleId="IntenseQuote">
    <w:name w:val="Intense Quote"/>
    <w:basedOn w:val="Normal"/>
    <w:next w:val="Normal"/>
    <w:link w:val="IntenseQuoteChar"/>
    <w:uiPriority w:val="30"/>
    <w:qFormat/>
    <w:rsid w:val="005628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8A3"/>
    <w:rPr>
      <w:i/>
      <w:iCs/>
      <w:color w:val="0F4761" w:themeColor="accent1" w:themeShade="BF"/>
    </w:rPr>
  </w:style>
  <w:style w:type="character" w:styleId="IntenseReference">
    <w:name w:val="Intense Reference"/>
    <w:basedOn w:val="DefaultParagraphFont"/>
    <w:uiPriority w:val="32"/>
    <w:qFormat/>
    <w:rsid w:val="005628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t_x0020_Number xmlns="e81df84a-24e3-4027-9c20-335060c367dc" xsi:nil="true"/>
    <By-Law_x0020_Number xmlns="e81df84a-24e3-4027-9c20-335060c367dc" xsi:nil="true"/>
    <Registered_x0020_Plan_x0020_Number xmlns="e81df84a-24e3-4027-9c20-335060c367dc" xsi:nil="true"/>
    <Year_x0020_-_x0020_Engineer_x0020_Report_x0020_for_x0020_Drain xmlns="e81df84a-24e3-4027-9c20-335060c367dc" xsi:nil="true"/>
    <Employee_x0020_Name xmlns="e81df84a-24e3-4027-9c20-335060c367dc" xsi:nil="true"/>
    <Invoice_x0020_Date xmlns="e81df84a-24e3-4027-9c20-335060c367dc" xsi:nil="true"/>
    <Civic_x0020_Address xmlns="e81df84a-24e3-4027-9c20-335060c367dc" xsi:nil="true"/>
    <Block xmlns="e81df84a-24e3-4027-9c20-335060c367dc" xsi:nil="true"/>
    <Concession_x0020_Number xmlns="e81df84a-24e3-4027-9c20-335060c367dc" xsi:nil="true"/>
    <Tender_x0020_Number xmlns="e81df84a-24e3-4027-9c20-335060c367dc" xsi:nil="true"/>
    <Roll_x0020_Number xmlns="e81df84a-24e3-4027-9c20-335060c367dc" xsi:nil="true"/>
    <Additional_x0020_Information xmlns="e81df84a-24e3-4027-9c20-335060c367dc" xsi:nil="true"/>
    <By-Law_x0020_Date xmlns="e81df84a-24e3-4027-9c20-335060c367dc" xsi:nil="true"/>
    <Description_FH xmlns="e81df84a-24e3-4027-9c20-335060c367dc" xsi:nil="true"/>
    <MetadataUpdated xmlns="e81df84a-24e3-4027-9c20-335060c367dc">false</MetadataUpdated>
    <Permit_x0020_Number xmlns="e81df84a-24e3-4027-9c20-335060c367dc" xsi:nil="true"/>
    <File_x0020_Number xmlns="e81df84a-24e3-4027-9c20-335060c367dc" xsi:nil="true"/>
    <FileHold_ID xmlns="e81df84a-24e3-4027-9c20-335060c367dc" xsi:nil="true"/>
    <TaxCatchAll xmlns="e81df84a-24e3-4027-9c20-335060c367dc" xsi:nil="true"/>
    <lcf76f155ced4ddcb4097134ff3c332f xmlns="44b92ab2-5c05-4b2b-b352-17c6061effb7">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F783D626350A4C84A40239AFC8C2AA" ma:contentTypeVersion="43" ma:contentTypeDescription="Create a new document." ma:contentTypeScope="" ma:versionID="323f0fe22eb372b0e690aa154ebfde08">
  <xsd:schema xmlns:xsd="http://www.w3.org/2001/XMLSchema" xmlns:xs="http://www.w3.org/2001/XMLSchema" xmlns:p="http://schemas.microsoft.com/office/2006/metadata/properties" xmlns:ns1="http://schemas.microsoft.com/sharepoint/v3" xmlns:ns2="e81df84a-24e3-4027-9c20-335060c367dc" xmlns:ns3="44b92ab2-5c05-4b2b-b352-17c6061effb7" targetNamespace="http://schemas.microsoft.com/office/2006/metadata/properties" ma:root="true" ma:fieldsID="e53a569c7a1574897dde486d740b2948" ns1:_="" ns2:_="" ns3:_="">
    <xsd:import namespace="http://schemas.microsoft.com/sharepoint/v3"/>
    <xsd:import namespace="e81df84a-24e3-4027-9c20-335060c367dc"/>
    <xsd:import namespace="44b92ab2-5c05-4b2b-b352-17c6061effb7"/>
    <xsd:element name="properties">
      <xsd:complexType>
        <xsd:sequence>
          <xsd:element name="documentManagement">
            <xsd:complexType>
              <xsd:all>
                <xsd:element ref="ns2:Additional_x0020_Information" minOccurs="0"/>
                <xsd:element ref="ns2:Block" minOccurs="0"/>
                <xsd:element ref="ns2:By-Law_x0020_Date" minOccurs="0"/>
                <xsd:element ref="ns2:By-Law_x0020_Number" minOccurs="0"/>
                <xsd:element ref="ns2:Civic_x0020_Address" minOccurs="0"/>
                <xsd:element ref="ns2:Concession_x0020_Number" minOccurs="0"/>
                <xsd:element ref="ns2:Description_FH" minOccurs="0"/>
                <xsd:element ref="ns2:Employee_x0020_Name" minOccurs="0"/>
                <xsd:element ref="ns2:File_x0020_Number" minOccurs="0"/>
                <xsd:element ref="ns2:FileHold_ID" minOccurs="0"/>
                <xsd:element ref="ns2:Invoice_x0020_Date" minOccurs="0"/>
                <xsd:element ref="ns2:Lot_x0020_Number" minOccurs="0"/>
                <xsd:element ref="ns2:MetadataUpdated" minOccurs="0"/>
                <xsd:element ref="ns2:Permit_x0020_Number" minOccurs="0"/>
                <xsd:element ref="ns2:Registered_x0020_Plan_x0020_Number" minOccurs="0"/>
                <xsd:element ref="ns2:Roll_x0020_Number" minOccurs="0"/>
                <xsd:element ref="ns2:Tender_x0020_Number" minOccurs="0"/>
                <xsd:element ref="ns2:Year_x0020_-_x0020_Engineer_x0020_Report_x0020_for_x0020_Drain"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1:Email_x0020_Subject" minOccurs="0"/>
                <xsd:element ref="ns1:Email_x0020_From" minOccurs="0"/>
                <xsd:element ref="ns1:Email_x0020_To" minOccurs="0"/>
                <xsd:element ref="ns1:Email_x0020_CC" minOccurs="0"/>
                <xsd:element ref="ns1:Email_x0020_Importance" minOccurs="0"/>
                <xsd:element ref="ns1:Email_x0020_Received_x0020_Date" minOccurs="0"/>
                <xsd:element ref="ns1:Email_x0020_Sent_x0020_Date" minOccurs="0"/>
                <xsd:element ref="ns1:Email_x0020_Thread_x0020_ID" minOccurs="0"/>
                <xsd:element ref="ns1:Email_x0020_Thread" minOccurs="0"/>
                <xsd:element ref="ns1:Email_x0020_Has_x0020_Attachment" minOccurs="0"/>
                <xsd:element ref="ns3:MediaServiceObjectDetectorVersions" minOccurs="0"/>
                <xsd:element ref="ns3:MediaServiceSearchProperties" minOccurs="0"/>
                <xsd:element ref="ns3:MediaServiceBillingMetadata" minOccurs="0"/>
                <xsd:element ref="ns3:lcf76f155ced4ddcb4097134ff3c332f" minOccurs="0"/>
                <xsd:element ref="ns2:TaxCatchAll"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_x0020_Subject" ma:index="32" nillable="true" ma:displayName="Email Subject" ma:internalName="Email_x0020_Subject" ma:readOnly="true">
      <xsd:simpleType>
        <xsd:restriction base="dms:Text"/>
      </xsd:simpleType>
    </xsd:element>
    <xsd:element name="Email_x0020_From" ma:index="33" nillable="true" ma:displayName="Email From" ma:internalName="Email_x0020_From" ma:readOnly="true">
      <xsd:simpleType>
        <xsd:restriction base="dms:Text"/>
      </xsd:simpleType>
    </xsd:element>
    <xsd:element name="Email_x0020_To" ma:index="34" nillable="true" ma:displayName="Email To" ma:internalName="Email_x0020_To" ma:readOnly="true">
      <xsd:simpleType>
        <xsd:restriction base="dms:Note">
          <xsd:maxLength value="255"/>
        </xsd:restriction>
      </xsd:simpleType>
    </xsd:element>
    <xsd:element name="Email_x0020_CC" ma:index="35" nillable="true" ma:displayName="Email CC" ma:internalName="Email_x0020_CC" ma:readOnly="true">
      <xsd:simpleType>
        <xsd:restriction base="dms:Note">
          <xsd:maxLength value="255"/>
        </xsd:restriction>
      </xsd:simpleType>
    </xsd:element>
    <xsd:element name="Email_x0020_Importance" ma:index="36" nillable="true" ma:displayName="Email Importance" ma:internalName="Email_x0020_Importance" ma:readOnly="true">
      <xsd:simpleType>
        <xsd:restriction base="dms:Text"/>
      </xsd:simpleType>
    </xsd:element>
    <xsd:element name="Email_x0020_Received_x0020_Date" ma:index="37" nillable="true" ma:displayName="Email Received Date" ma:internalName="Email_x0020_Received_x0020_Date" ma:readOnly="true">
      <xsd:simpleType>
        <xsd:restriction base="dms:DateTime"/>
      </xsd:simpleType>
    </xsd:element>
    <xsd:element name="Email_x0020_Sent_x0020_Date" ma:index="38" nillable="true" ma:displayName="Email Sent Date" ma:internalName="Email_x0020_Sent_x0020_Date" ma:readOnly="true">
      <xsd:simpleType>
        <xsd:restriction base="dms:DateTime"/>
      </xsd:simpleType>
    </xsd:element>
    <xsd:element name="Email_x0020_Thread_x0020_ID" ma:index="39" nillable="true" ma:displayName="Email Thread ID" ma:internalName="Email_x0020_Thread_x0020_ID" ma:readOnly="true">
      <xsd:simpleType>
        <xsd:restriction base="dms:Text"/>
      </xsd:simpleType>
    </xsd:element>
    <xsd:element name="Email_x0020_Thread" ma:index="40" nillable="true" ma:displayName="Email Thread" ma:internalName="Email_x0020_Thread" ma:readOnly="true">
      <xsd:simpleType>
        <xsd:restriction base="dms:Text"/>
      </xsd:simpleType>
    </xsd:element>
    <xsd:element name="Email_x0020_Has_x0020_Attachment" ma:index="41" nillable="true" ma:displayName="Email Has Attachment" ma:internalName="Email_x0020_Has_x0020_Attachment"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81df84a-24e3-4027-9c20-335060c367dc" elementFormDefault="qualified">
    <xsd:import namespace="http://schemas.microsoft.com/office/2006/documentManagement/types"/>
    <xsd:import namespace="http://schemas.microsoft.com/office/infopath/2007/PartnerControls"/>
    <xsd:element name="Additional_x0020_Information" ma:index="8" nillable="true" ma:displayName="Additional Information" ma:internalName="Additional_x0020_Information">
      <xsd:simpleType>
        <xsd:restriction base="dms:Note">
          <xsd:maxLength value="255"/>
        </xsd:restriction>
      </xsd:simpleType>
    </xsd:element>
    <xsd:element name="Block" ma:index="9" nillable="true" ma:displayName="Block" ma:internalName="Block">
      <xsd:simpleType>
        <xsd:restriction base="dms:Text">
          <xsd:maxLength value="255"/>
        </xsd:restriction>
      </xsd:simpleType>
    </xsd:element>
    <xsd:element name="By-Law_x0020_Date" ma:index="10" nillable="true" ma:displayName="By-Law Date" ma:format="DateTime" ma:internalName="By_x002d_Law_x0020_Date">
      <xsd:simpleType>
        <xsd:restriction base="dms:DateTime"/>
      </xsd:simpleType>
    </xsd:element>
    <xsd:element name="By-Law_x0020_Number" ma:index="11" nillable="true" ma:displayName="By-Law Number" ma:internalName="By_x002d_Law_x0020_Number">
      <xsd:simpleType>
        <xsd:restriction base="dms:Text">
          <xsd:maxLength value="255"/>
        </xsd:restriction>
      </xsd:simpleType>
    </xsd:element>
    <xsd:element name="Civic_x0020_Address" ma:index="12" nillable="true" ma:displayName="Civic Address" ma:internalName="Civic_x0020_Address">
      <xsd:simpleType>
        <xsd:restriction base="dms:Text">
          <xsd:maxLength value="255"/>
        </xsd:restriction>
      </xsd:simpleType>
    </xsd:element>
    <xsd:element name="Concession_x0020_Number" ma:index="13" nillable="true" ma:displayName="Concession Number" ma:internalName="Concession_x0020_Number">
      <xsd:simpleType>
        <xsd:restriction base="dms:Text">
          <xsd:maxLength value="255"/>
        </xsd:restriction>
      </xsd:simpleType>
    </xsd:element>
    <xsd:element name="Description_FH" ma:index="14" nillable="true" ma:displayName="Description_FH" ma:internalName="Description_FH">
      <xsd:simpleType>
        <xsd:restriction base="dms:Text">
          <xsd:maxLength value="255"/>
        </xsd:restriction>
      </xsd:simpleType>
    </xsd:element>
    <xsd:element name="Employee_x0020_Name" ma:index="15" nillable="true" ma:displayName="Employee Name" ma:internalName="Employee_x0020_Name">
      <xsd:simpleType>
        <xsd:restriction base="dms:Text">
          <xsd:maxLength value="255"/>
        </xsd:restriction>
      </xsd:simpleType>
    </xsd:element>
    <xsd:element name="File_x0020_Number" ma:index="16" nillable="true" ma:displayName="File Number" ma:internalName="File_x0020_Number">
      <xsd:simpleType>
        <xsd:restriction base="dms:Text">
          <xsd:maxLength value="255"/>
        </xsd:restriction>
      </xsd:simpleType>
    </xsd:element>
    <xsd:element name="FileHold_ID" ma:index="17" nillable="true" ma:displayName="FileHold_ID" ma:internalName="FileHold_ID">
      <xsd:simpleType>
        <xsd:restriction base="dms:Text">
          <xsd:maxLength value="255"/>
        </xsd:restriction>
      </xsd:simpleType>
    </xsd:element>
    <xsd:element name="Invoice_x0020_Date" ma:index="18" nillable="true" ma:displayName="Invoice Date" ma:format="DateTime" ma:internalName="Invoice_x0020_Date">
      <xsd:simpleType>
        <xsd:restriction base="dms:DateTime"/>
      </xsd:simpleType>
    </xsd:element>
    <xsd:element name="Lot_x0020_Number" ma:index="19" nillable="true" ma:displayName="Lot Number" ma:internalName="Lot_x0020_Number">
      <xsd:simpleType>
        <xsd:restriction base="dms:Text">
          <xsd:maxLength value="255"/>
        </xsd:restriction>
      </xsd:simpleType>
    </xsd:element>
    <xsd:element name="MetadataUpdated" ma:index="20" nillable="true" ma:displayName="MetadataUpdated" ma:default="0" ma:internalName="MetadataUpdated">
      <xsd:simpleType>
        <xsd:restriction base="dms:Boolean"/>
      </xsd:simpleType>
    </xsd:element>
    <xsd:element name="Permit_x0020_Number" ma:index="21" nillable="true" ma:displayName="Permit Number" ma:internalName="Permit_x0020_Number">
      <xsd:simpleType>
        <xsd:restriction base="dms:Text">
          <xsd:maxLength value="255"/>
        </xsd:restriction>
      </xsd:simpleType>
    </xsd:element>
    <xsd:element name="Registered_x0020_Plan_x0020_Number" ma:index="22" nillable="true" ma:displayName="Registered Plan Number" ma:internalName="Registered_x0020_Plan_x0020_Number">
      <xsd:simpleType>
        <xsd:restriction base="dms:Text">
          <xsd:maxLength value="255"/>
        </xsd:restriction>
      </xsd:simpleType>
    </xsd:element>
    <xsd:element name="Roll_x0020_Number" ma:index="23" nillable="true" ma:displayName="Roll Number" ma:internalName="Roll_x0020_Number">
      <xsd:simpleType>
        <xsd:restriction base="dms:Text">
          <xsd:maxLength value="255"/>
        </xsd:restriction>
      </xsd:simpleType>
    </xsd:element>
    <xsd:element name="Tender_x0020_Number" ma:index="24" nillable="true" ma:displayName="Tender Number" ma:internalName="Tender_x0020_Number">
      <xsd:simpleType>
        <xsd:restriction base="dms:Text">
          <xsd:maxLength value="255"/>
        </xsd:restriction>
      </xsd:simpleType>
    </xsd:element>
    <xsd:element name="Year_x0020_-_x0020_Engineer_x0020_Report_x0020_for_x0020_Drain" ma:index="25" nillable="true" ma:displayName="Year - Engineer Report for Drain" ma:internalName="Year_x0020__x002d__x0020_Engineer_x0020_Report_x0020_for_x0020_Drain">
      <xsd:simpleType>
        <xsd:restriction base="dms:Text">
          <xsd:maxLength value="255"/>
        </xsd:restriction>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element name="TaxCatchAll" ma:index="47" nillable="true" ma:displayName="Taxonomy Catch All Column" ma:hidden="true" ma:list="{76da5d03-c3b9-44dc-b79a-13ca217167e2}" ma:internalName="TaxCatchAll" ma:showField="CatchAllData" ma:web="e81df84a-24e3-4027-9c20-335060c367d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4b92ab2-5c05-4b2b-b352-17c6061effb7"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LengthInSeconds" ma:index="29" nillable="true" ma:displayName="MediaLengthInSeconds" ma:hidden="true" ma:internalName="MediaLengthInSeconds" ma:readOnly="true">
      <xsd:simpleType>
        <xsd:restriction base="dms:Unknown"/>
      </xsd:simpleType>
    </xsd:element>
    <xsd:element name="MediaServiceObjectDetectorVersions" ma:index="42" nillable="true" ma:displayName="MediaServiceObjectDetectorVersions" ma:hidden="true" ma:indexed="true" ma:internalName="MediaServiceObjectDetectorVersions" ma:readOnly="true">
      <xsd:simpleType>
        <xsd:restriction base="dms:Text"/>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BillingMetadata" ma:index="44" nillable="true" ma:displayName="MediaServiceBillingMetadata" ma:hidden="true" ma:internalName="MediaServiceBillingMetadata" ma:readOnly="true">
      <xsd:simpleType>
        <xsd:restriction base="dms:Note"/>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24a6bfb5-b23c-4642-8660-2bc8509e56a7" ma:termSetId="09814cd3-568e-fe90-9814-8d621ff8fb84" ma:anchorId="fba54fb3-c3e1-fe81-a776-ca4b69148c4d" ma:open="true" ma:isKeyword="false">
      <xsd:complexType>
        <xsd:sequence>
          <xsd:element ref="pc:Terms" minOccurs="0" maxOccurs="1"/>
        </xsd:sequence>
      </xsd:complexType>
    </xsd:element>
    <xsd:element name="MediaServiceOCR" ma:index="48" nillable="true" ma:displayName="Extracted Text" ma:internalName="MediaServiceOCR" ma:readOnly="true">
      <xsd:simpleType>
        <xsd:restriction base="dms:Note">
          <xsd:maxLength value="255"/>
        </xsd:restriction>
      </xsd:simpleType>
    </xsd:element>
    <xsd:element name="MediaServiceGenerationTime" ma:index="49" nillable="true" ma:displayName="MediaServiceGenerationTime" ma:hidden="true" ma:internalName="MediaServiceGenerationTime" ma:readOnly="true">
      <xsd:simpleType>
        <xsd:restriction base="dms:Text"/>
      </xsd:simpleType>
    </xsd:element>
    <xsd:element name="MediaServiceEventHashCode" ma:index="5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00E443-0650-4555-ACF1-34DA036A277E}">
  <ds:schemaRefs>
    <ds:schemaRef ds:uri="http://purl.org/dc/dcmitype/"/>
    <ds:schemaRef ds:uri="http://schemas.microsoft.com/office/infopath/2007/PartnerControls"/>
    <ds:schemaRef ds:uri="http://schemas.openxmlformats.org/package/2006/metadata/core-properties"/>
    <ds:schemaRef ds:uri="http://schemas.microsoft.com/sharepoint/v3"/>
    <ds:schemaRef ds:uri="44b92ab2-5c05-4b2b-b352-17c6061effb7"/>
    <ds:schemaRef ds:uri="http://purl.org/dc/elements/1.1/"/>
    <ds:schemaRef ds:uri="http://purl.org/dc/terms/"/>
    <ds:schemaRef ds:uri="http://www.w3.org/XML/1998/namespace"/>
    <ds:schemaRef ds:uri="http://schemas.microsoft.com/office/2006/documentManagement/types"/>
    <ds:schemaRef ds:uri="e81df84a-24e3-4027-9c20-335060c367dc"/>
    <ds:schemaRef ds:uri="http://schemas.microsoft.com/office/2006/metadata/properties"/>
  </ds:schemaRefs>
</ds:datastoreItem>
</file>

<file path=customXml/itemProps2.xml><?xml version="1.0" encoding="utf-8"?>
<ds:datastoreItem xmlns:ds="http://schemas.openxmlformats.org/officeDocument/2006/customXml" ds:itemID="{DF8D74CA-87DB-45AB-A829-343380960CE7}">
  <ds:schemaRefs>
    <ds:schemaRef ds:uri="http://schemas.microsoft.com/sharepoint/v3/contenttype/forms"/>
  </ds:schemaRefs>
</ds:datastoreItem>
</file>

<file path=customXml/itemProps3.xml><?xml version="1.0" encoding="utf-8"?>
<ds:datastoreItem xmlns:ds="http://schemas.openxmlformats.org/officeDocument/2006/customXml" ds:itemID="{434D5A5A-E03F-444E-8E10-3C7110CD53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1df84a-24e3-4027-9c20-335060c367dc"/>
    <ds:schemaRef ds:uri="44b92ab2-5c05-4b2b-b352-17c6061eff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464</Words>
  <Characters>2445</Characters>
  <Application>Microsoft Office Word</Application>
  <DocSecurity>0</DocSecurity>
  <Lines>74</Lines>
  <Paragraphs>23</Paragraphs>
  <ScaleCrop>false</ScaleCrop>
  <Company/>
  <LinksUpToDate>false</LinksUpToDate>
  <CharactersWithSpaces>2891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Loriann Harbers</dc:creator>
  <cp:keywords/>
  <dc:description/>
  <cp:lastModifiedBy>Ashley Sloan</cp:lastModifiedBy>
  <cp:revision>2</cp:revision>
  <cp:lastPrinted>2026-04-14T14:56:00Z</cp:lastPrinted>
  <dcterms:created xsi:type="dcterms:W3CDTF">2026-03-17T17:45:00Z</dcterms:created>
  <dcterms:modified xsi:type="dcterms:W3CDTF">2026-04-14T14:56:00Z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0x0101000BF783D626350A4C84A40239AFC8C2AA</vt:lpwstr>
  </property>
  <property fmtid="{D5CDD505-2E9C-101B-9397-08002B2CF9AE}" pid="3" name="docLang">
    <vt:lpwstr>en</vt:lpwstr>
  </property>
  <property fmtid="{D5CDD505-2E9C-101B-9397-08002B2CF9AE}" pid="4" name="MediaServiceImageTags">
    <vt:lpwstr/>
  </property>
</Properties>
</file>